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0D0" w:rsidRPr="004E1503" w:rsidRDefault="002E40D0" w:rsidP="002E40D0">
      <w:pPr>
        <w:jc w:val="center"/>
        <w:rPr>
          <w:b/>
          <w:bCs/>
          <w:u w:val="single"/>
        </w:rPr>
      </w:pPr>
      <w:r w:rsidRPr="004E1503">
        <w:rPr>
          <w:b/>
          <w:bCs/>
          <w:u w:val="single"/>
        </w:rPr>
        <w:t>PART – I – LANGUAGE – SANSKRIT</w:t>
      </w:r>
    </w:p>
    <w:p w:rsidR="002E40D0" w:rsidRPr="004E1503" w:rsidRDefault="002E40D0" w:rsidP="002E40D0">
      <w:pPr>
        <w:jc w:val="center"/>
        <w:rPr>
          <w:b/>
          <w:bCs/>
        </w:rPr>
      </w:pPr>
    </w:p>
    <w:p w:rsidR="002E40D0" w:rsidRPr="004E1503" w:rsidRDefault="002E40D0" w:rsidP="002E40D0">
      <w:pPr>
        <w:jc w:val="center"/>
        <w:rPr>
          <w:b/>
          <w:bCs/>
        </w:rPr>
      </w:pPr>
      <w:r w:rsidRPr="004E1503">
        <w:rPr>
          <w:b/>
          <w:bCs/>
        </w:rPr>
        <w:t>I YEAR – I SEMESTER</w:t>
      </w:r>
    </w:p>
    <w:p w:rsidR="002E40D0" w:rsidRPr="004E1503" w:rsidRDefault="002E40D0" w:rsidP="002E40D0">
      <w:pPr>
        <w:jc w:val="center"/>
        <w:rPr>
          <w:b/>
          <w:bCs/>
        </w:rPr>
      </w:pPr>
      <w:r w:rsidRPr="004E1503">
        <w:rPr>
          <w:b/>
          <w:bCs/>
        </w:rPr>
        <w:t xml:space="preserve">COURSE CODE: </w:t>
      </w:r>
      <w:r w:rsidR="00D46274">
        <w:rPr>
          <w:b/>
          <w:bCs/>
        </w:rPr>
        <w:t>7</w:t>
      </w:r>
      <w:r w:rsidRPr="004E1503">
        <w:rPr>
          <w:b/>
          <w:bCs/>
        </w:rPr>
        <w:t>11S</w:t>
      </w:r>
    </w:p>
    <w:p w:rsidR="002E40D0" w:rsidRPr="004E1503" w:rsidRDefault="002E40D0" w:rsidP="002E40D0">
      <w:pPr>
        <w:jc w:val="center"/>
        <w:rPr>
          <w:b/>
          <w:bCs/>
        </w:rPr>
      </w:pPr>
    </w:p>
    <w:p w:rsidR="002E40D0" w:rsidRPr="004E1503" w:rsidRDefault="002E40D0" w:rsidP="002E40D0">
      <w:pPr>
        <w:jc w:val="center"/>
        <w:rPr>
          <w:b/>
          <w:bCs/>
        </w:rPr>
      </w:pPr>
      <w:r>
        <w:rPr>
          <w:b/>
          <w:bCs/>
        </w:rPr>
        <w:t>PAPER</w:t>
      </w:r>
      <w:r w:rsidRPr="004E1503">
        <w:rPr>
          <w:b/>
          <w:bCs/>
        </w:rPr>
        <w:t xml:space="preserve"> – I – BASIC GRAMMAR AND HISTORY OF SANSKRIT LITERATURE </w:t>
      </w:r>
    </w:p>
    <w:p w:rsidR="002E40D0" w:rsidRPr="004E1503" w:rsidRDefault="002E40D0" w:rsidP="002E40D0">
      <w:pPr>
        <w:jc w:val="center"/>
        <w:rPr>
          <w:b/>
          <w:bCs/>
        </w:rPr>
      </w:pPr>
    </w:p>
    <w:p w:rsidR="002E40D0" w:rsidRDefault="002E40D0" w:rsidP="002E40D0">
      <w:pPr>
        <w:jc w:val="both"/>
        <w:rPr>
          <w:b/>
          <w:bCs/>
        </w:rPr>
      </w:pPr>
      <w:r w:rsidRPr="004E1503">
        <w:rPr>
          <w:b/>
          <w:bCs/>
        </w:rPr>
        <w:t>Unit I</w:t>
      </w:r>
    </w:p>
    <w:p w:rsidR="002E40D0" w:rsidRPr="002E40D0" w:rsidRDefault="002E40D0" w:rsidP="002E40D0">
      <w:pPr>
        <w:jc w:val="both"/>
        <w:rPr>
          <w:sz w:val="20"/>
        </w:rPr>
      </w:pPr>
    </w:p>
    <w:p w:rsidR="002E40D0" w:rsidRPr="004E1503" w:rsidRDefault="002E40D0" w:rsidP="002E40D0">
      <w:pPr>
        <w:jc w:val="both"/>
      </w:pPr>
      <w:r w:rsidRPr="004E1503">
        <w:t xml:space="preserve">Alphabets, Samyuktaakshara (conjuncted letters), SabdaRoopa – Derivations of Nouns ending in </w:t>
      </w:r>
    </w:p>
    <w:p w:rsidR="002E40D0" w:rsidRDefault="002E40D0" w:rsidP="002E40D0">
      <w:pPr>
        <w:ind w:left="340"/>
        <w:jc w:val="both"/>
      </w:pPr>
    </w:p>
    <w:p w:rsidR="002E40D0" w:rsidRPr="004E1503" w:rsidRDefault="002E40D0" w:rsidP="002E40D0">
      <w:pPr>
        <w:numPr>
          <w:ilvl w:val="0"/>
          <w:numId w:val="2"/>
        </w:numPr>
        <w:jc w:val="both"/>
      </w:pPr>
      <w:r w:rsidRPr="004E1503">
        <w:t>‘a’ Masculine &amp; Neuter Genders</w:t>
      </w:r>
      <w:r w:rsidRPr="004E1503">
        <w:tab/>
        <w:t>–</w:t>
      </w:r>
      <w:r>
        <w:t xml:space="preserve">  </w:t>
      </w:r>
      <w:r w:rsidRPr="004E1503">
        <w:t xml:space="preserve">Raama, Deva, Gaja, Desa, Phalam, Patram, Mitram </w:t>
      </w:r>
    </w:p>
    <w:p w:rsidR="002E40D0" w:rsidRPr="004E1503" w:rsidRDefault="002E40D0" w:rsidP="002E40D0">
      <w:pPr>
        <w:numPr>
          <w:ilvl w:val="0"/>
          <w:numId w:val="2"/>
        </w:numPr>
        <w:jc w:val="both"/>
      </w:pPr>
      <w:r w:rsidRPr="004E1503">
        <w:t xml:space="preserve">‘aa’ Feminine </w:t>
      </w:r>
      <w:r>
        <w:t xml:space="preserve">gender </w:t>
      </w:r>
      <w:r>
        <w:tab/>
      </w:r>
      <w:r>
        <w:tab/>
        <w:t xml:space="preserve">– </w:t>
      </w:r>
      <w:r>
        <w:tab/>
        <w:t xml:space="preserve">Lataa, Ramaa, Vidya </w:t>
      </w:r>
      <w:r w:rsidRPr="004E1503">
        <w:t>and the Vedic Period</w:t>
      </w:r>
    </w:p>
    <w:p w:rsidR="002E40D0" w:rsidRPr="004E1503" w:rsidRDefault="002E40D0" w:rsidP="002E40D0">
      <w:pPr>
        <w:jc w:val="both"/>
      </w:pPr>
      <w:r w:rsidRPr="004E1503">
        <w:tab/>
      </w:r>
      <w:r w:rsidRPr="004E1503">
        <w:tab/>
      </w:r>
      <w:r w:rsidRPr="004E1503">
        <w:tab/>
      </w:r>
      <w:r w:rsidRPr="004E1503">
        <w:tab/>
      </w:r>
      <w:r w:rsidRPr="004E1503">
        <w:tab/>
      </w:r>
      <w:r w:rsidRPr="004E1503">
        <w:tab/>
      </w:r>
      <w:r w:rsidRPr="004E1503">
        <w:tab/>
      </w:r>
    </w:p>
    <w:p w:rsidR="002E40D0" w:rsidRDefault="002E40D0" w:rsidP="002E40D0">
      <w:pPr>
        <w:jc w:val="both"/>
        <w:rPr>
          <w:b/>
          <w:bCs/>
        </w:rPr>
      </w:pPr>
      <w:r w:rsidRPr="004E1503">
        <w:rPr>
          <w:b/>
          <w:bCs/>
        </w:rPr>
        <w:t>Unit II</w:t>
      </w:r>
    </w:p>
    <w:p w:rsidR="002E40D0" w:rsidRPr="002E40D0" w:rsidRDefault="002E40D0" w:rsidP="002E40D0">
      <w:pPr>
        <w:jc w:val="both"/>
        <w:rPr>
          <w:sz w:val="20"/>
        </w:rPr>
      </w:pPr>
    </w:p>
    <w:p w:rsidR="002E40D0" w:rsidRPr="004E1503" w:rsidRDefault="002E40D0" w:rsidP="002E40D0">
      <w:pPr>
        <w:jc w:val="both"/>
      </w:pPr>
      <w:r w:rsidRPr="004E1503">
        <w:t>Lat – Present tense and Lrit – Future tense forms of the following D</w:t>
      </w:r>
      <w:r>
        <w:t>h</w:t>
      </w:r>
      <w:r w:rsidRPr="004E1503">
        <w:t>atus – Verb Roots:</w:t>
      </w:r>
    </w:p>
    <w:p w:rsidR="002E40D0" w:rsidRPr="004E1503" w:rsidRDefault="002E40D0" w:rsidP="002E40D0">
      <w:pPr>
        <w:numPr>
          <w:ilvl w:val="0"/>
          <w:numId w:val="3"/>
        </w:numPr>
        <w:jc w:val="both"/>
      </w:pPr>
      <w:r w:rsidRPr="004E1503">
        <w:t>Pat</w:t>
      </w:r>
      <w:r>
        <w:t>h</w:t>
      </w:r>
      <w:r w:rsidRPr="004E1503">
        <w:t xml:space="preserve"> </w:t>
      </w:r>
      <w:r w:rsidRPr="004E1503">
        <w:tab/>
        <w:t xml:space="preserve">– </w:t>
      </w:r>
      <w:r w:rsidRPr="004E1503">
        <w:tab/>
        <w:t>To read</w:t>
      </w:r>
    </w:p>
    <w:p w:rsidR="002E40D0" w:rsidRPr="004E1503" w:rsidRDefault="002E40D0" w:rsidP="002E40D0">
      <w:pPr>
        <w:numPr>
          <w:ilvl w:val="0"/>
          <w:numId w:val="3"/>
        </w:numPr>
        <w:jc w:val="both"/>
      </w:pPr>
      <w:r w:rsidRPr="004E1503">
        <w:t>Lik</w:t>
      </w:r>
      <w:r>
        <w:t>h</w:t>
      </w:r>
      <w:r w:rsidRPr="004E1503">
        <w:t xml:space="preserve"> </w:t>
      </w:r>
      <w:r w:rsidRPr="004E1503">
        <w:tab/>
        <w:t xml:space="preserve">– </w:t>
      </w:r>
      <w:r w:rsidRPr="004E1503">
        <w:tab/>
        <w:t>To write</w:t>
      </w:r>
    </w:p>
    <w:p w:rsidR="002E40D0" w:rsidRPr="004E1503" w:rsidRDefault="002E40D0" w:rsidP="002E40D0">
      <w:pPr>
        <w:numPr>
          <w:ilvl w:val="0"/>
          <w:numId w:val="3"/>
        </w:numPr>
        <w:jc w:val="both"/>
      </w:pPr>
      <w:r w:rsidRPr="004E1503">
        <w:t xml:space="preserve">gach </w:t>
      </w:r>
      <w:r w:rsidRPr="004E1503">
        <w:tab/>
        <w:t xml:space="preserve">– </w:t>
      </w:r>
      <w:r w:rsidRPr="004E1503">
        <w:tab/>
        <w:t>To go</w:t>
      </w:r>
    </w:p>
    <w:p w:rsidR="002E40D0" w:rsidRPr="004E1503" w:rsidRDefault="002E40D0" w:rsidP="002E40D0">
      <w:pPr>
        <w:numPr>
          <w:ilvl w:val="0"/>
          <w:numId w:val="3"/>
        </w:numPr>
        <w:jc w:val="both"/>
      </w:pPr>
      <w:r w:rsidRPr="004E1503">
        <w:t xml:space="preserve">Vad </w:t>
      </w:r>
      <w:r w:rsidRPr="004E1503">
        <w:tab/>
        <w:t xml:space="preserve">– </w:t>
      </w:r>
      <w:r w:rsidRPr="004E1503">
        <w:tab/>
        <w:t>To speak</w:t>
      </w:r>
    </w:p>
    <w:p w:rsidR="002E40D0" w:rsidRPr="004E1503" w:rsidRDefault="002E40D0" w:rsidP="002E40D0">
      <w:pPr>
        <w:numPr>
          <w:ilvl w:val="0"/>
          <w:numId w:val="3"/>
        </w:numPr>
        <w:jc w:val="both"/>
      </w:pPr>
      <w:smartTag w:uri="urn:schemas-microsoft-com:office:smarttags" w:element="country-region">
        <w:smartTag w:uri="urn:schemas-microsoft-com:office:smarttags" w:element="place">
          <w:r w:rsidRPr="004E1503">
            <w:t>Nam</w:t>
          </w:r>
        </w:smartTag>
      </w:smartTag>
      <w:r w:rsidRPr="004E1503">
        <w:t xml:space="preserve"> </w:t>
      </w:r>
      <w:r w:rsidRPr="004E1503">
        <w:tab/>
        <w:t xml:space="preserve">– </w:t>
      </w:r>
      <w:r w:rsidRPr="004E1503">
        <w:tab/>
        <w:t>To salute</w:t>
      </w:r>
    </w:p>
    <w:p w:rsidR="002E40D0" w:rsidRPr="004E1503" w:rsidRDefault="002E40D0" w:rsidP="002E40D0">
      <w:pPr>
        <w:numPr>
          <w:ilvl w:val="0"/>
          <w:numId w:val="3"/>
        </w:numPr>
        <w:jc w:val="both"/>
      </w:pPr>
      <w:r w:rsidRPr="004E1503">
        <w:t xml:space="preserve">Has </w:t>
      </w:r>
      <w:r w:rsidRPr="004E1503">
        <w:tab/>
        <w:t xml:space="preserve">– </w:t>
      </w:r>
      <w:r w:rsidRPr="004E1503">
        <w:tab/>
        <w:t>To laugh</w:t>
      </w:r>
    </w:p>
    <w:p w:rsidR="002E40D0" w:rsidRPr="004E1503" w:rsidRDefault="002E40D0" w:rsidP="002E40D0">
      <w:pPr>
        <w:numPr>
          <w:ilvl w:val="0"/>
          <w:numId w:val="3"/>
        </w:numPr>
        <w:jc w:val="both"/>
      </w:pPr>
      <w:r w:rsidRPr="004E1503">
        <w:t>D</w:t>
      </w:r>
      <w:r>
        <w:t>h</w:t>
      </w:r>
      <w:r w:rsidRPr="004E1503">
        <w:t xml:space="preserve">av </w:t>
      </w:r>
      <w:r w:rsidRPr="004E1503">
        <w:tab/>
        <w:t xml:space="preserve">– </w:t>
      </w:r>
      <w:r w:rsidRPr="004E1503">
        <w:tab/>
        <w:t>To run</w:t>
      </w:r>
    </w:p>
    <w:p w:rsidR="002E40D0" w:rsidRPr="004E1503" w:rsidRDefault="002E40D0" w:rsidP="002E40D0">
      <w:pPr>
        <w:numPr>
          <w:ilvl w:val="0"/>
          <w:numId w:val="3"/>
        </w:numPr>
        <w:jc w:val="both"/>
      </w:pPr>
      <w:r w:rsidRPr="004E1503">
        <w:t>K</w:t>
      </w:r>
      <w:r>
        <w:t>h</w:t>
      </w:r>
      <w:r w:rsidRPr="004E1503">
        <w:t xml:space="preserve">rid </w:t>
      </w:r>
      <w:r w:rsidRPr="004E1503">
        <w:tab/>
        <w:t xml:space="preserve">– </w:t>
      </w:r>
      <w:r w:rsidRPr="004E1503">
        <w:tab/>
        <w:t>To play</w:t>
      </w:r>
    </w:p>
    <w:p w:rsidR="002E40D0" w:rsidRPr="004E1503" w:rsidRDefault="002E40D0" w:rsidP="002E40D0">
      <w:pPr>
        <w:numPr>
          <w:ilvl w:val="0"/>
          <w:numId w:val="3"/>
        </w:numPr>
        <w:jc w:val="both"/>
      </w:pPr>
      <w:r w:rsidRPr="004E1503">
        <w:t xml:space="preserve">Vas </w:t>
      </w:r>
      <w:r w:rsidRPr="004E1503">
        <w:tab/>
        <w:t xml:space="preserve">– </w:t>
      </w:r>
      <w:r w:rsidRPr="004E1503">
        <w:tab/>
        <w:t>To live</w:t>
      </w:r>
      <w:r w:rsidRPr="004E1503">
        <w:tab/>
      </w:r>
      <w:r w:rsidRPr="004E1503">
        <w:tab/>
      </w:r>
      <w:r w:rsidRPr="004E1503">
        <w:tab/>
      </w:r>
    </w:p>
    <w:p w:rsidR="002E40D0" w:rsidRPr="004E1503" w:rsidRDefault="002E40D0" w:rsidP="002E40D0">
      <w:pPr>
        <w:numPr>
          <w:ilvl w:val="0"/>
          <w:numId w:val="3"/>
        </w:numPr>
        <w:jc w:val="both"/>
      </w:pPr>
      <w:r w:rsidRPr="004E1503">
        <w:t xml:space="preserve">Tisth </w:t>
      </w:r>
      <w:r w:rsidRPr="004E1503">
        <w:tab/>
        <w:t xml:space="preserve">– </w:t>
      </w:r>
      <w:r w:rsidRPr="004E1503">
        <w:tab/>
        <w:t>To stay / To stand</w:t>
      </w:r>
    </w:p>
    <w:p w:rsidR="002E40D0" w:rsidRPr="004E1503" w:rsidRDefault="002E40D0" w:rsidP="002E40D0">
      <w:pPr>
        <w:jc w:val="both"/>
      </w:pPr>
    </w:p>
    <w:p w:rsidR="002E40D0" w:rsidRDefault="002E40D0" w:rsidP="002E40D0">
      <w:pPr>
        <w:jc w:val="both"/>
        <w:rPr>
          <w:b/>
          <w:bCs/>
        </w:rPr>
      </w:pPr>
      <w:r w:rsidRPr="004E1503">
        <w:rPr>
          <w:b/>
          <w:bCs/>
        </w:rPr>
        <w:t>Unit III</w:t>
      </w:r>
    </w:p>
    <w:p w:rsidR="002E40D0" w:rsidRPr="002E40D0" w:rsidRDefault="002E40D0" w:rsidP="002E40D0">
      <w:pPr>
        <w:jc w:val="both"/>
        <w:rPr>
          <w:sz w:val="20"/>
        </w:rPr>
      </w:pPr>
    </w:p>
    <w:p w:rsidR="002E40D0" w:rsidRPr="004E1503" w:rsidRDefault="002E40D0" w:rsidP="002E40D0">
      <w:pPr>
        <w:jc w:val="both"/>
      </w:pPr>
      <w:r w:rsidRPr="004E1503">
        <w:t>The Vedangas, and Translation of simple sentences</w:t>
      </w:r>
    </w:p>
    <w:p w:rsidR="002E40D0" w:rsidRPr="004E1503" w:rsidRDefault="002E40D0" w:rsidP="002E40D0">
      <w:pPr>
        <w:jc w:val="both"/>
      </w:pPr>
    </w:p>
    <w:p w:rsidR="002E40D0" w:rsidRDefault="002E40D0" w:rsidP="002E40D0">
      <w:pPr>
        <w:jc w:val="both"/>
        <w:rPr>
          <w:b/>
          <w:bCs/>
        </w:rPr>
      </w:pPr>
      <w:r w:rsidRPr="004E1503">
        <w:rPr>
          <w:b/>
          <w:bCs/>
        </w:rPr>
        <w:t>Unit IV</w:t>
      </w:r>
    </w:p>
    <w:p w:rsidR="002E40D0" w:rsidRPr="002E40D0" w:rsidRDefault="002E40D0" w:rsidP="002E40D0">
      <w:pPr>
        <w:jc w:val="both"/>
        <w:rPr>
          <w:sz w:val="20"/>
        </w:rPr>
      </w:pPr>
    </w:p>
    <w:p w:rsidR="002E40D0" w:rsidRPr="004E1503" w:rsidRDefault="002E40D0" w:rsidP="002E40D0">
      <w:pPr>
        <w:jc w:val="both"/>
      </w:pPr>
      <w:r w:rsidRPr="004E1503">
        <w:t>The Epics – Ramayanam – Date, Stages of development</w:t>
      </w:r>
    </w:p>
    <w:p w:rsidR="002E40D0" w:rsidRPr="004E1503" w:rsidRDefault="002E40D0" w:rsidP="002E40D0">
      <w:pPr>
        <w:jc w:val="both"/>
      </w:pPr>
    </w:p>
    <w:p w:rsidR="002E40D0" w:rsidRDefault="002E40D0" w:rsidP="002E40D0">
      <w:pPr>
        <w:jc w:val="both"/>
        <w:rPr>
          <w:b/>
          <w:bCs/>
        </w:rPr>
      </w:pPr>
      <w:r w:rsidRPr="004E1503">
        <w:rPr>
          <w:b/>
          <w:bCs/>
        </w:rPr>
        <w:t>Unit V</w:t>
      </w:r>
    </w:p>
    <w:p w:rsidR="002E40D0" w:rsidRPr="002E40D0" w:rsidRDefault="002E40D0" w:rsidP="002E40D0">
      <w:pPr>
        <w:jc w:val="both"/>
        <w:rPr>
          <w:sz w:val="20"/>
        </w:rPr>
      </w:pPr>
    </w:p>
    <w:p w:rsidR="002E40D0" w:rsidRPr="004E1503" w:rsidRDefault="002E40D0" w:rsidP="002E40D0">
      <w:pPr>
        <w:jc w:val="both"/>
      </w:pPr>
      <w:r w:rsidRPr="004E1503">
        <w:t>Mahabharata – Date, Stages of development</w:t>
      </w:r>
    </w:p>
    <w:p w:rsidR="002E40D0" w:rsidRDefault="002E40D0" w:rsidP="002E40D0">
      <w:pPr>
        <w:jc w:val="both"/>
        <w:rPr>
          <w:b/>
          <w:bCs/>
        </w:rPr>
      </w:pPr>
    </w:p>
    <w:p w:rsidR="002E40D0" w:rsidRDefault="002E40D0" w:rsidP="002E40D0">
      <w:pPr>
        <w:jc w:val="both"/>
        <w:rPr>
          <w:b/>
          <w:bCs/>
        </w:rPr>
      </w:pPr>
      <w:r w:rsidRPr="004E1503">
        <w:rPr>
          <w:b/>
          <w:bCs/>
        </w:rPr>
        <w:t xml:space="preserve">Books </w:t>
      </w:r>
      <w:r>
        <w:rPr>
          <w:b/>
          <w:bCs/>
        </w:rPr>
        <w:t>P</w:t>
      </w:r>
      <w:r w:rsidRPr="004E1503">
        <w:rPr>
          <w:b/>
          <w:bCs/>
        </w:rPr>
        <w:t>rescribed</w:t>
      </w:r>
      <w:r>
        <w:rPr>
          <w:b/>
          <w:bCs/>
        </w:rPr>
        <w:t>:</w:t>
      </w:r>
    </w:p>
    <w:p w:rsidR="002E40D0" w:rsidRPr="004E1503" w:rsidRDefault="002E40D0" w:rsidP="002E40D0">
      <w:pPr>
        <w:numPr>
          <w:ilvl w:val="3"/>
          <w:numId w:val="1"/>
        </w:numPr>
        <w:tabs>
          <w:tab w:val="num" w:pos="680"/>
        </w:tabs>
        <w:ind w:left="680" w:hanging="396"/>
        <w:jc w:val="both"/>
      </w:pPr>
      <w:r w:rsidRPr="004E1503">
        <w:t xml:space="preserve">Sahityarasakanaah – Dr.S.Jagadisan, Professor of Sanskrit (Retd.,) </w:t>
      </w:r>
      <w:smartTag w:uri="urn:schemas-microsoft-com:office:smarttags" w:element="PlaceName">
        <w:r w:rsidRPr="004E1503">
          <w:t>Madura</w:t>
        </w:r>
      </w:smartTag>
      <w:r w:rsidRPr="004E1503">
        <w:t xml:space="preserve"> </w:t>
      </w:r>
      <w:smartTag w:uri="urn:schemas-microsoft-com:office:smarttags" w:element="PlaceType">
        <w:r w:rsidRPr="004E1503">
          <w:t>College</w:t>
        </w:r>
      </w:smartTag>
      <w:r w:rsidRPr="004E1503">
        <w:t xml:space="preserve">, </w:t>
      </w:r>
      <w:smartTag w:uri="urn:schemas-microsoft-com:office:smarttags" w:element="place">
        <w:smartTag w:uri="urn:schemas-microsoft-com:office:smarttags" w:element="City">
          <w:r w:rsidRPr="004E1503">
            <w:t>Madurai</w:t>
          </w:r>
        </w:smartTag>
      </w:smartTag>
      <w:r w:rsidRPr="004E1503">
        <w:t>.</w:t>
      </w:r>
    </w:p>
    <w:p w:rsidR="002E40D0" w:rsidRPr="004E1503" w:rsidRDefault="002E40D0" w:rsidP="002E40D0">
      <w:pPr>
        <w:numPr>
          <w:ilvl w:val="3"/>
          <w:numId w:val="1"/>
        </w:numPr>
        <w:tabs>
          <w:tab w:val="num" w:pos="680"/>
        </w:tabs>
        <w:ind w:left="680" w:hanging="396"/>
        <w:jc w:val="both"/>
      </w:pPr>
      <w:r w:rsidRPr="004E1503">
        <w:t>A short History of Sanskrit Literature – T.K.Ramachandra Aiyer, Published by R.S.Vadhyar &amp; Sons, Palghat – 678 003</w:t>
      </w:r>
    </w:p>
    <w:p w:rsidR="002E40D0" w:rsidRPr="004E1503" w:rsidRDefault="002E40D0" w:rsidP="002E40D0">
      <w:pPr>
        <w:jc w:val="center"/>
      </w:pPr>
      <w:r w:rsidRPr="004E1503">
        <w:t>♣♣♣♣♣♣♣♣♣♣</w:t>
      </w:r>
    </w:p>
    <w:p w:rsidR="00D46274" w:rsidRDefault="00D46274" w:rsidP="002E40D0">
      <w:pPr>
        <w:jc w:val="center"/>
        <w:rPr>
          <w:b/>
          <w:bCs/>
        </w:rPr>
      </w:pPr>
    </w:p>
    <w:p w:rsidR="002E40D0" w:rsidRPr="004E1503" w:rsidRDefault="002E40D0" w:rsidP="002E40D0">
      <w:pPr>
        <w:jc w:val="center"/>
        <w:rPr>
          <w:b/>
          <w:bCs/>
        </w:rPr>
      </w:pPr>
      <w:r w:rsidRPr="004E1503">
        <w:rPr>
          <w:b/>
          <w:bCs/>
        </w:rPr>
        <w:lastRenderedPageBreak/>
        <w:t>I YEAR – II SEMESTER</w:t>
      </w:r>
    </w:p>
    <w:p w:rsidR="002E40D0" w:rsidRPr="004E1503" w:rsidRDefault="002E40D0" w:rsidP="002E40D0">
      <w:pPr>
        <w:jc w:val="center"/>
        <w:rPr>
          <w:b/>
          <w:bCs/>
        </w:rPr>
      </w:pPr>
      <w:r w:rsidRPr="004E1503">
        <w:rPr>
          <w:b/>
          <w:bCs/>
        </w:rPr>
        <w:t>COURSE CODE:</w:t>
      </w:r>
      <w:r>
        <w:rPr>
          <w:b/>
          <w:bCs/>
        </w:rPr>
        <w:t xml:space="preserve"> </w:t>
      </w:r>
      <w:r w:rsidR="00D46274">
        <w:rPr>
          <w:b/>
          <w:bCs/>
        </w:rPr>
        <w:t>7</w:t>
      </w:r>
      <w:r w:rsidRPr="004E1503">
        <w:rPr>
          <w:b/>
          <w:bCs/>
        </w:rPr>
        <w:t>21S</w:t>
      </w:r>
    </w:p>
    <w:p w:rsidR="002E40D0" w:rsidRPr="004E1503" w:rsidRDefault="002E40D0" w:rsidP="002E40D0">
      <w:pPr>
        <w:jc w:val="center"/>
        <w:rPr>
          <w:b/>
          <w:bCs/>
        </w:rPr>
      </w:pPr>
    </w:p>
    <w:p w:rsidR="002E40D0" w:rsidRPr="004E1503" w:rsidRDefault="00D46274" w:rsidP="002E40D0">
      <w:pPr>
        <w:jc w:val="center"/>
        <w:rPr>
          <w:b/>
          <w:bCs/>
        </w:rPr>
      </w:pPr>
      <w:r>
        <w:rPr>
          <w:b/>
          <w:bCs/>
        </w:rPr>
        <w:t>PAPER</w:t>
      </w:r>
      <w:r w:rsidR="002E40D0" w:rsidRPr="004E1503">
        <w:rPr>
          <w:b/>
          <w:bCs/>
        </w:rPr>
        <w:t xml:space="preserve"> – II – POETRY AND HISTORY OF SANSKRIT LITERATURE </w:t>
      </w:r>
    </w:p>
    <w:p w:rsidR="002E40D0" w:rsidRPr="004E1503" w:rsidRDefault="002E40D0" w:rsidP="002E40D0">
      <w:pPr>
        <w:jc w:val="center"/>
        <w:rPr>
          <w:b/>
          <w:bCs/>
        </w:rPr>
      </w:pPr>
    </w:p>
    <w:p w:rsidR="002E40D0" w:rsidRPr="004E1503" w:rsidRDefault="002E40D0" w:rsidP="002E40D0">
      <w:pPr>
        <w:jc w:val="both"/>
        <w:rPr>
          <w:b/>
          <w:bCs/>
        </w:rPr>
      </w:pPr>
    </w:p>
    <w:p w:rsidR="002E40D0" w:rsidRPr="004E1503" w:rsidRDefault="002E40D0" w:rsidP="002E40D0">
      <w:pPr>
        <w:jc w:val="both"/>
        <w:rPr>
          <w:b/>
          <w:bCs/>
        </w:rPr>
      </w:pPr>
      <w:r w:rsidRPr="004E1503">
        <w:rPr>
          <w:b/>
          <w:bCs/>
        </w:rPr>
        <w:t>Unit I</w:t>
      </w:r>
    </w:p>
    <w:p w:rsidR="002E40D0" w:rsidRPr="004E1503" w:rsidRDefault="002E40D0" w:rsidP="002E40D0">
      <w:pPr>
        <w:jc w:val="both"/>
        <w:rPr>
          <w:b/>
          <w:bCs/>
        </w:rPr>
      </w:pPr>
    </w:p>
    <w:p w:rsidR="002E40D0" w:rsidRPr="004E1503" w:rsidRDefault="002E40D0" w:rsidP="002E40D0">
      <w:pPr>
        <w:jc w:val="both"/>
      </w:pPr>
      <w:r w:rsidRPr="004E1503">
        <w:t>Kumarasambhava – Canto I Slokas 1 to 40</w:t>
      </w:r>
    </w:p>
    <w:p w:rsidR="002E40D0" w:rsidRPr="004E1503" w:rsidRDefault="002E40D0" w:rsidP="002E40D0">
      <w:pPr>
        <w:jc w:val="both"/>
      </w:pPr>
    </w:p>
    <w:p w:rsidR="002E40D0" w:rsidRPr="004E1503" w:rsidRDefault="002E40D0" w:rsidP="002E40D0">
      <w:pPr>
        <w:jc w:val="both"/>
      </w:pPr>
      <w:r w:rsidRPr="004E1503">
        <w:rPr>
          <w:b/>
          <w:bCs/>
        </w:rPr>
        <w:t>Unit II</w:t>
      </w:r>
    </w:p>
    <w:p w:rsidR="002E40D0" w:rsidRPr="004E1503" w:rsidRDefault="002E40D0" w:rsidP="002E40D0">
      <w:pPr>
        <w:jc w:val="both"/>
      </w:pPr>
    </w:p>
    <w:p w:rsidR="002E40D0" w:rsidRPr="004E1503" w:rsidRDefault="002E40D0" w:rsidP="002E40D0">
      <w:pPr>
        <w:jc w:val="both"/>
      </w:pPr>
      <w:r w:rsidRPr="004E1503">
        <w:t>Kumarasambhava – Canto I Slokas 41 to 60 and Mahakavyas – origin &amp; development</w:t>
      </w:r>
    </w:p>
    <w:p w:rsidR="002E40D0" w:rsidRPr="004E1503" w:rsidRDefault="002E40D0" w:rsidP="002E40D0">
      <w:pPr>
        <w:jc w:val="both"/>
      </w:pPr>
    </w:p>
    <w:p w:rsidR="002E40D0" w:rsidRPr="004E1503" w:rsidRDefault="002E40D0" w:rsidP="002E40D0">
      <w:pPr>
        <w:jc w:val="both"/>
      </w:pPr>
      <w:r w:rsidRPr="004E1503">
        <w:rPr>
          <w:b/>
          <w:bCs/>
        </w:rPr>
        <w:t>Unit III</w:t>
      </w:r>
    </w:p>
    <w:p w:rsidR="002E40D0" w:rsidRPr="004E1503" w:rsidRDefault="002E40D0" w:rsidP="002E40D0">
      <w:pPr>
        <w:jc w:val="both"/>
      </w:pPr>
    </w:p>
    <w:p w:rsidR="002E40D0" w:rsidRPr="004E1503" w:rsidRDefault="002E40D0" w:rsidP="002E40D0">
      <w:pPr>
        <w:jc w:val="both"/>
      </w:pPr>
      <w:r w:rsidRPr="004E1503">
        <w:t>Lyrics – SringaraKavyas</w:t>
      </w:r>
    </w:p>
    <w:p w:rsidR="002E40D0" w:rsidRPr="004E1503" w:rsidRDefault="002E40D0" w:rsidP="002E40D0">
      <w:pPr>
        <w:jc w:val="both"/>
      </w:pPr>
    </w:p>
    <w:p w:rsidR="002E40D0" w:rsidRPr="004E1503" w:rsidRDefault="002E40D0" w:rsidP="002E40D0">
      <w:pPr>
        <w:jc w:val="both"/>
      </w:pPr>
      <w:r w:rsidRPr="004E1503">
        <w:rPr>
          <w:b/>
          <w:bCs/>
        </w:rPr>
        <w:t>Unit IV</w:t>
      </w:r>
    </w:p>
    <w:p w:rsidR="002E40D0" w:rsidRPr="004E1503" w:rsidRDefault="002E40D0" w:rsidP="002E40D0">
      <w:pPr>
        <w:jc w:val="both"/>
      </w:pPr>
    </w:p>
    <w:p w:rsidR="002E40D0" w:rsidRPr="004E1503" w:rsidRDefault="002E40D0" w:rsidP="002E40D0">
      <w:pPr>
        <w:jc w:val="both"/>
      </w:pPr>
      <w:r w:rsidRPr="004E1503">
        <w:t>Devotional / Bhakti Kavyas and CampuKavyas</w:t>
      </w:r>
    </w:p>
    <w:p w:rsidR="002E40D0" w:rsidRPr="004E1503" w:rsidRDefault="002E40D0" w:rsidP="002E40D0">
      <w:pPr>
        <w:jc w:val="both"/>
      </w:pPr>
    </w:p>
    <w:p w:rsidR="002E40D0" w:rsidRPr="004E1503" w:rsidRDefault="002E40D0" w:rsidP="002E40D0">
      <w:pPr>
        <w:jc w:val="both"/>
      </w:pPr>
      <w:r w:rsidRPr="004E1503">
        <w:rPr>
          <w:b/>
          <w:bCs/>
        </w:rPr>
        <w:t>Unit V</w:t>
      </w:r>
    </w:p>
    <w:p w:rsidR="002E40D0" w:rsidRPr="004E1503" w:rsidRDefault="002E40D0" w:rsidP="002E40D0">
      <w:pPr>
        <w:jc w:val="both"/>
      </w:pPr>
    </w:p>
    <w:p w:rsidR="002E40D0" w:rsidRPr="004E1503" w:rsidRDefault="002E40D0" w:rsidP="002E40D0">
      <w:pPr>
        <w:jc w:val="both"/>
      </w:pPr>
      <w:r w:rsidRPr="004E1503">
        <w:t>Gnomic, Didactic / NitiKavyas</w:t>
      </w:r>
    </w:p>
    <w:p w:rsidR="002E40D0" w:rsidRPr="004E1503" w:rsidRDefault="002E40D0" w:rsidP="002E40D0">
      <w:pPr>
        <w:jc w:val="both"/>
      </w:pPr>
    </w:p>
    <w:p w:rsidR="002E40D0" w:rsidRPr="004E1503" w:rsidRDefault="002E40D0" w:rsidP="002E40D0">
      <w:pPr>
        <w:jc w:val="both"/>
      </w:pPr>
      <w:r w:rsidRPr="004E1503">
        <w:rPr>
          <w:b/>
          <w:bCs/>
        </w:rPr>
        <w:t>Books Prescribed</w:t>
      </w:r>
      <w:r w:rsidR="00D46274">
        <w:rPr>
          <w:b/>
          <w:bCs/>
        </w:rPr>
        <w:t>:</w:t>
      </w:r>
    </w:p>
    <w:p w:rsidR="002E40D0" w:rsidRPr="004E1503" w:rsidRDefault="002E40D0" w:rsidP="002E40D0">
      <w:pPr>
        <w:jc w:val="both"/>
      </w:pPr>
    </w:p>
    <w:p w:rsidR="002E40D0" w:rsidRPr="004E1503" w:rsidRDefault="002E40D0" w:rsidP="002E40D0">
      <w:pPr>
        <w:numPr>
          <w:ilvl w:val="0"/>
          <w:numId w:val="4"/>
        </w:numPr>
        <w:jc w:val="both"/>
      </w:pPr>
      <w:r w:rsidRPr="004E1503">
        <w:t>Sri Kalidasa’s Kumarasambhava Mahakavya Canto I – by T.K.RamachandraAiyer, Published by R.S.Vadhyar &amp; Sons, Palghat – 678003</w:t>
      </w:r>
    </w:p>
    <w:p w:rsidR="002E40D0" w:rsidRPr="004E1503" w:rsidRDefault="002E40D0" w:rsidP="002E40D0">
      <w:pPr>
        <w:numPr>
          <w:ilvl w:val="0"/>
          <w:numId w:val="4"/>
        </w:numPr>
        <w:jc w:val="both"/>
      </w:pPr>
      <w:r w:rsidRPr="004E1503">
        <w:t>A Short History of Sanskrit Literature – T.K.RamachandraAiyer, Published by R.S.Vadhyar &amp; Sons, Palghat – 678003</w:t>
      </w:r>
    </w:p>
    <w:p w:rsidR="002E40D0" w:rsidRPr="004E1503" w:rsidRDefault="002E40D0" w:rsidP="002E40D0">
      <w:pPr>
        <w:jc w:val="center"/>
      </w:pPr>
    </w:p>
    <w:p w:rsidR="002E40D0" w:rsidRPr="004E1503" w:rsidRDefault="002E40D0" w:rsidP="002E40D0">
      <w:pPr>
        <w:jc w:val="center"/>
      </w:pPr>
      <w:r w:rsidRPr="004E1503">
        <w:t>♣♣♣♣♣♣♣♣♣♣</w:t>
      </w:r>
    </w:p>
    <w:p w:rsidR="002E40D0" w:rsidRPr="004E1503" w:rsidRDefault="002E40D0" w:rsidP="002E40D0">
      <w:pPr>
        <w:jc w:val="center"/>
        <w:rPr>
          <w:b/>
          <w:bCs/>
        </w:rPr>
      </w:pPr>
      <w:r w:rsidRPr="004E1503">
        <w:rPr>
          <w:color w:val="000000"/>
        </w:rPr>
        <w:br w:type="page"/>
      </w:r>
      <w:r w:rsidRPr="004E1503">
        <w:rPr>
          <w:b/>
          <w:bCs/>
        </w:rPr>
        <w:t>II YEAR – III SEMESTER</w:t>
      </w:r>
    </w:p>
    <w:p w:rsidR="002E40D0" w:rsidRPr="004E1503" w:rsidRDefault="002E40D0" w:rsidP="002E40D0">
      <w:pPr>
        <w:jc w:val="center"/>
        <w:rPr>
          <w:b/>
          <w:bCs/>
        </w:rPr>
      </w:pPr>
      <w:r w:rsidRPr="004E1503">
        <w:rPr>
          <w:b/>
          <w:bCs/>
        </w:rPr>
        <w:t>COURSE CODE:</w:t>
      </w:r>
      <w:r>
        <w:rPr>
          <w:b/>
          <w:bCs/>
        </w:rPr>
        <w:t xml:space="preserve"> </w:t>
      </w:r>
      <w:r w:rsidR="00D46274">
        <w:rPr>
          <w:b/>
          <w:bCs/>
        </w:rPr>
        <w:t>7</w:t>
      </w:r>
      <w:r w:rsidRPr="004E1503">
        <w:rPr>
          <w:b/>
          <w:bCs/>
        </w:rPr>
        <w:t>31S</w:t>
      </w:r>
    </w:p>
    <w:p w:rsidR="002E40D0" w:rsidRPr="004E1503" w:rsidRDefault="002E40D0" w:rsidP="002E40D0">
      <w:pPr>
        <w:jc w:val="center"/>
        <w:rPr>
          <w:b/>
          <w:bCs/>
        </w:rPr>
      </w:pPr>
    </w:p>
    <w:p w:rsidR="002E40D0" w:rsidRPr="004E1503" w:rsidRDefault="00D46274" w:rsidP="002E40D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PAPER</w:t>
      </w:r>
      <w:r w:rsidR="002E40D0" w:rsidRPr="004E1503">
        <w:rPr>
          <w:b/>
          <w:bCs/>
          <w:color w:val="000000"/>
        </w:rPr>
        <w:t xml:space="preserve"> – III – PROSE, ALANKARAS AND HISTORY OF SANSKRIT LITERATURE </w:t>
      </w:r>
    </w:p>
    <w:p w:rsidR="002E40D0" w:rsidRPr="004E1503" w:rsidRDefault="002E40D0" w:rsidP="002E40D0">
      <w:pPr>
        <w:jc w:val="center"/>
        <w:rPr>
          <w:b/>
          <w:bCs/>
          <w:color w:val="000000"/>
        </w:rPr>
      </w:pPr>
    </w:p>
    <w:p w:rsidR="002E40D0" w:rsidRPr="004E1503" w:rsidRDefault="002E40D0" w:rsidP="002E40D0">
      <w:pPr>
        <w:jc w:val="both"/>
        <w:rPr>
          <w:color w:val="000000"/>
        </w:rPr>
      </w:pPr>
      <w:r w:rsidRPr="004E1503">
        <w:rPr>
          <w:b/>
          <w:bCs/>
          <w:color w:val="000000"/>
        </w:rPr>
        <w:t>Unit I</w:t>
      </w:r>
    </w:p>
    <w:p w:rsidR="002E40D0" w:rsidRPr="004E1503" w:rsidRDefault="002E40D0" w:rsidP="002E40D0">
      <w:pPr>
        <w:jc w:val="both"/>
        <w:rPr>
          <w:color w:val="000000"/>
        </w:rPr>
      </w:pPr>
    </w:p>
    <w:p w:rsidR="002E40D0" w:rsidRPr="004E1503" w:rsidRDefault="002E40D0" w:rsidP="002E40D0">
      <w:pPr>
        <w:jc w:val="both"/>
        <w:rPr>
          <w:color w:val="000000"/>
        </w:rPr>
      </w:pPr>
      <w:r w:rsidRPr="004E1503">
        <w:rPr>
          <w:color w:val="000000"/>
        </w:rPr>
        <w:t>Pancatantram, Sasakavancitogajah and Prose Romance / GadyaKavyam</w:t>
      </w:r>
    </w:p>
    <w:p w:rsidR="002E40D0" w:rsidRPr="004E1503" w:rsidRDefault="002E40D0" w:rsidP="002E40D0">
      <w:pPr>
        <w:jc w:val="both"/>
        <w:rPr>
          <w:color w:val="000000"/>
        </w:rPr>
      </w:pPr>
    </w:p>
    <w:p w:rsidR="002E40D0" w:rsidRPr="004E1503" w:rsidRDefault="002E40D0" w:rsidP="002E40D0">
      <w:pPr>
        <w:jc w:val="both"/>
        <w:rPr>
          <w:color w:val="000000"/>
        </w:rPr>
      </w:pPr>
      <w:r w:rsidRPr="004E1503">
        <w:rPr>
          <w:b/>
          <w:bCs/>
          <w:color w:val="000000"/>
        </w:rPr>
        <w:t>Unit II</w:t>
      </w:r>
    </w:p>
    <w:p w:rsidR="002E40D0" w:rsidRPr="004E1503" w:rsidRDefault="002E40D0" w:rsidP="002E40D0">
      <w:pPr>
        <w:jc w:val="both"/>
        <w:rPr>
          <w:color w:val="000000"/>
        </w:rPr>
      </w:pPr>
    </w:p>
    <w:p w:rsidR="002E40D0" w:rsidRPr="004E1503" w:rsidRDefault="002E40D0" w:rsidP="002E40D0">
      <w:pPr>
        <w:jc w:val="both"/>
        <w:rPr>
          <w:color w:val="000000"/>
        </w:rPr>
      </w:pPr>
      <w:r w:rsidRPr="004E1503">
        <w:rPr>
          <w:color w:val="000000"/>
        </w:rPr>
        <w:t>Akarnahridayagardabah and Alankaras – Upama, Ullekha, Ananvaya, Vyatireka, Dipaka, Rupaka</w:t>
      </w:r>
    </w:p>
    <w:p w:rsidR="002E40D0" w:rsidRPr="004E1503" w:rsidRDefault="002E40D0" w:rsidP="002E40D0">
      <w:pPr>
        <w:jc w:val="both"/>
        <w:rPr>
          <w:color w:val="000000"/>
        </w:rPr>
      </w:pPr>
    </w:p>
    <w:p w:rsidR="002E40D0" w:rsidRPr="004E1503" w:rsidRDefault="002E40D0" w:rsidP="002E40D0">
      <w:pPr>
        <w:jc w:val="both"/>
        <w:rPr>
          <w:color w:val="000000"/>
        </w:rPr>
      </w:pPr>
      <w:r w:rsidRPr="004E1503">
        <w:rPr>
          <w:b/>
          <w:bCs/>
          <w:color w:val="000000"/>
        </w:rPr>
        <w:t>Unit III</w:t>
      </w:r>
    </w:p>
    <w:p w:rsidR="002E40D0" w:rsidRPr="004E1503" w:rsidRDefault="002E40D0" w:rsidP="002E40D0">
      <w:pPr>
        <w:jc w:val="both"/>
        <w:rPr>
          <w:color w:val="000000"/>
        </w:rPr>
      </w:pPr>
    </w:p>
    <w:p w:rsidR="002E40D0" w:rsidRPr="004E1503" w:rsidRDefault="002E40D0" w:rsidP="002E40D0">
      <w:pPr>
        <w:jc w:val="both"/>
        <w:rPr>
          <w:color w:val="000000"/>
        </w:rPr>
      </w:pPr>
      <w:r w:rsidRPr="004E1503">
        <w:rPr>
          <w:color w:val="000000"/>
        </w:rPr>
        <w:t>Popular Tales, Alankaras – Utpreksha and A</w:t>
      </w:r>
      <w:r>
        <w:rPr>
          <w:color w:val="000000"/>
        </w:rPr>
        <w:t>rthantaranyasa</w:t>
      </w:r>
    </w:p>
    <w:p w:rsidR="002E40D0" w:rsidRPr="004E1503" w:rsidRDefault="002E40D0" w:rsidP="002E40D0">
      <w:pPr>
        <w:jc w:val="both"/>
        <w:rPr>
          <w:color w:val="000000"/>
        </w:rPr>
      </w:pPr>
    </w:p>
    <w:p w:rsidR="002E40D0" w:rsidRPr="004E1503" w:rsidRDefault="002E40D0" w:rsidP="002E40D0">
      <w:pPr>
        <w:jc w:val="both"/>
        <w:rPr>
          <w:color w:val="000000"/>
        </w:rPr>
      </w:pPr>
      <w:r w:rsidRPr="004E1503">
        <w:rPr>
          <w:b/>
          <w:bCs/>
          <w:color w:val="000000"/>
        </w:rPr>
        <w:t>Unit IV</w:t>
      </w:r>
    </w:p>
    <w:p w:rsidR="002E40D0" w:rsidRPr="004E1503" w:rsidRDefault="002E40D0" w:rsidP="002E40D0">
      <w:pPr>
        <w:jc w:val="both"/>
        <w:rPr>
          <w:color w:val="000000"/>
        </w:rPr>
      </w:pPr>
    </w:p>
    <w:p w:rsidR="002E40D0" w:rsidRPr="004E1503" w:rsidRDefault="002E40D0" w:rsidP="002E40D0">
      <w:pPr>
        <w:jc w:val="both"/>
        <w:rPr>
          <w:color w:val="000000"/>
        </w:rPr>
      </w:pPr>
      <w:r w:rsidRPr="004E1503">
        <w:rPr>
          <w:color w:val="000000"/>
        </w:rPr>
        <w:t>Fables in Sanskrit Literature</w:t>
      </w:r>
    </w:p>
    <w:p w:rsidR="002E40D0" w:rsidRPr="004E1503" w:rsidRDefault="002E40D0" w:rsidP="002E40D0">
      <w:pPr>
        <w:jc w:val="both"/>
        <w:rPr>
          <w:color w:val="000000"/>
        </w:rPr>
      </w:pPr>
    </w:p>
    <w:p w:rsidR="002E40D0" w:rsidRPr="004E1503" w:rsidRDefault="002E40D0" w:rsidP="002E40D0">
      <w:pPr>
        <w:jc w:val="both"/>
        <w:rPr>
          <w:color w:val="000000"/>
        </w:rPr>
      </w:pPr>
      <w:r w:rsidRPr="004E1503">
        <w:rPr>
          <w:b/>
          <w:bCs/>
          <w:color w:val="000000"/>
        </w:rPr>
        <w:t>Unit V</w:t>
      </w:r>
    </w:p>
    <w:p w:rsidR="002E40D0" w:rsidRPr="004E1503" w:rsidRDefault="002E40D0" w:rsidP="002E40D0">
      <w:pPr>
        <w:jc w:val="both"/>
        <w:rPr>
          <w:color w:val="000000"/>
        </w:rPr>
      </w:pPr>
    </w:p>
    <w:p w:rsidR="002E40D0" w:rsidRPr="004E1503" w:rsidRDefault="002E40D0" w:rsidP="002E40D0">
      <w:pPr>
        <w:jc w:val="both"/>
        <w:rPr>
          <w:color w:val="000000"/>
        </w:rPr>
      </w:pPr>
      <w:r w:rsidRPr="004E1503">
        <w:rPr>
          <w:color w:val="000000"/>
        </w:rPr>
        <w:t>Historical Kavyas</w:t>
      </w:r>
    </w:p>
    <w:p w:rsidR="002E40D0" w:rsidRPr="004E1503" w:rsidRDefault="002E40D0" w:rsidP="002E40D0">
      <w:pPr>
        <w:jc w:val="both"/>
        <w:rPr>
          <w:color w:val="000000"/>
        </w:rPr>
      </w:pPr>
    </w:p>
    <w:p w:rsidR="002E40D0" w:rsidRPr="004E1503" w:rsidRDefault="002E40D0" w:rsidP="002E40D0">
      <w:pPr>
        <w:jc w:val="both"/>
        <w:rPr>
          <w:color w:val="000000"/>
        </w:rPr>
      </w:pPr>
      <w:r w:rsidRPr="004E1503">
        <w:rPr>
          <w:b/>
          <w:bCs/>
          <w:color w:val="000000"/>
        </w:rPr>
        <w:t>Books Prescribed</w:t>
      </w:r>
      <w:r w:rsidR="00D46274">
        <w:rPr>
          <w:b/>
          <w:bCs/>
          <w:color w:val="000000"/>
        </w:rPr>
        <w:t>:</w:t>
      </w:r>
    </w:p>
    <w:p w:rsidR="002E40D0" w:rsidRPr="004E1503" w:rsidRDefault="002E40D0" w:rsidP="002E40D0">
      <w:pPr>
        <w:jc w:val="both"/>
        <w:rPr>
          <w:color w:val="000000"/>
        </w:rPr>
      </w:pPr>
    </w:p>
    <w:p w:rsidR="002E40D0" w:rsidRPr="004E1503" w:rsidRDefault="002E40D0" w:rsidP="002E40D0">
      <w:pPr>
        <w:numPr>
          <w:ilvl w:val="0"/>
          <w:numId w:val="5"/>
        </w:numPr>
        <w:jc w:val="both"/>
        <w:rPr>
          <w:color w:val="000000"/>
        </w:rPr>
      </w:pPr>
      <w:r w:rsidRPr="004E1503">
        <w:rPr>
          <w:color w:val="000000"/>
        </w:rPr>
        <w:t xml:space="preserve">Sahityarasakanaah – Dr.S.Jagadisan, Professor of Sanskrit (Retd.) </w:t>
      </w:r>
      <w:smartTag w:uri="urn:schemas-microsoft-com:office:smarttags" w:element="PlaceName">
        <w:r w:rsidRPr="004E1503">
          <w:rPr>
            <w:color w:val="000000"/>
          </w:rPr>
          <w:t>Madura</w:t>
        </w:r>
      </w:smartTag>
      <w:r w:rsidRPr="004E1503">
        <w:rPr>
          <w:color w:val="000000"/>
        </w:rPr>
        <w:t xml:space="preserve"> </w:t>
      </w:r>
      <w:smartTag w:uri="urn:schemas-microsoft-com:office:smarttags" w:element="PlaceType">
        <w:r w:rsidRPr="004E1503">
          <w:rPr>
            <w:color w:val="000000"/>
          </w:rPr>
          <w:t>College</w:t>
        </w:r>
      </w:smartTag>
      <w:r w:rsidRPr="004E1503">
        <w:rPr>
          <w:color w:val="000000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4E1503">
            <w:rPr>
              <w:color w:val="000000"/>
            </w:rPr>
            <w:t>Madurai</w:t>
          </w:r>
        </w:smartTag>
      </w:smartTag>
    </w:p>
    <w:p w:rsidR="002E40D0" w:rsidRPr="004E1503" w:rsidRDefault="002E40D0" w:rsidP="002E40D0">
      <w:pPr>
        <w:numPr>
          <w:ilvl w:val="0"/>
          <w:numId w:val="5"/>
        </w:numPr>
        <w:jc w:val="both"/>
        <w:rPr>
          <w:color w:val="000000"/>
        </w:rPr>
      </w:pPr>
      <w:r w:rsidRPr="004E1503">
        <w:rPr>
          <w:color w:val="000000"/>
        </w:rPr>
        <w:t>A Short History of Sanskrit Literature – T.K.RamachandraAiyer, Published by R.S.Vadhyar &amp; Sons, Palghat – 678 003</w:t>
      </w:r>
    </w:p>
    <w:p w:rsidR="002E40D0" w:rsidRPr="004E1503" w:rsidRDefault="002E40D0" w:rsidP="002E40D0">
      <w:pPr>
        <w:jc w:val="both"/>
        <w:rPr>
          <w:color w:val="000000"/>
        </w:rPr>
      </w:pPr>
    </w:p>
    <w:p w:rsidR="002E40D0" w:rsidRPr="004E1503" w:rsidRDefault="002E40D0" w:rsidP="002E40D0">
      <w:pPr>
        <w:jc w:val="both"/>
        <w:rPr>
          <w:color w:val="000000"/>
        </w:rPr>
      </w:pPr>
    </w:p>
    <w:p w:rsidR="002E40D0" w:rsidRPr="004E1503" w:rsidRDefault="002E40D0" w:rsidP="002E40D0">
      <w:pPr>
        <w:jc w:val="center"/>
      </w:pPr>
      <w:r w:rsidRPr="004E1503">
        <w:t>♣♣♣♣♣♣♣♣♣♣</w:t>
      </w:r>
    </w:p>
    <w:p w:rsidR="002E40D0" w:rsidRPr="004E1503" w:rsidRDefault="002E40D0" w:rsidP="002E40D0">
      <w:pPr>
        <w:jc w:val="center"/>
        <w:rPr>
          <w:b/>
          <w:bCs/>
        </w:rPr>
      </w:pPr>
      <w:r w:rsidRPr="004E1503">
        <w:rPr>
          <w:color w:val="000000"/>
        </w:rPr>
        <w:br w:type="page"/>
      </w:r>
      <w:r w:rsidRPr="004E1503">
        <w:rPr>
          <w:b/>
          <w:bCs/>
        </w:rPr>
        <w:t>II YEAR – IV SEMESTER</w:t>
      </w:r>
    </w:p>
    <w:p w:rsidR="002E40D0" w:rsidRPr="004E1503" w:rsidRDefault="002E40D0" w:rsidP="002E40D0">
      <w:pPr>
        <w:jc w:val="center"/>
        <w:rPr>
          <w:b/>
          <w:bCs/>
        </w:rPr>
      </w:pPr>
      <w:r w:rsidRPr="004E1503">
        <w:rPr>
          <w:b/>
          <w:bCs/>
        </w:rPr>
        <w:t xml:space="preserve">COURSE CODE: </w:t>
      </w:r>
      <w:r w:rsidR="00642D32">
        <w:rPr>
          <w:b/>
          <w:bCs/>
        </w:rPr>
        <w:t>7</w:t>
      </w:r>
      <w:r w:rsidRPr="004E1503">
        <w:rPr>
          <w:b/>
          <w:bCs/>
        </w:rPr>
        <w:t>41S</w:t>
      </w:r>
    </w:p>
    <w:p w:rsidR="002E40D0" w:rsidRPr="004E1503" w:rsidRDefault="002E40D0" w:rsidP="002E40D0">
      <w:pPr>
        <w:jc w:val="center"/>
        <w:rPr>
          <w:b/>
          <w:bCs/>
        </w:rPr>
      </w:pPr>
    </w:p>
    <w:p w:rsidR="002E40D0" w:rsidRPr="004E1503" w:rsidRDefault="00D46274" w:rsidP="002E40D0">
      <w:pPr>
        <w:jc w:val="center"/>
        <w:rPr>
          <w:b/>
          <w:bCs/>
        </w:rPr>
      </w:pPr>
      <w:r>
        <w:rPr>
          <w:b/>
          <w:bCs/>
        </w:rPr>
        <w:t>PAPER</w:t>
      </w:r>
      <w:r w:rsidR="002E40D0" w:rsidRPr="004E1503">
        <w:rPr>
          <w:b/>
          <w:bCs/>
        </w:rPr>
        <w:t xml:space="preserve"> – IV – DRAMA AND HISTORY OF SANSKRIT DRAMA LITERATURE</w:t>
      </w:r>
    </w:p>
    <w:p w:rsidR="002E40D0" w:rsidRPr="004E1503" w:rsidRDefault="002E40D0" w:rsidP="002E40D0">
      <w:pPr>
        <w:jc w:val="center"/>
        <w:rPr>
          <w:b/>
          <w:bCs/>
        </w:rPr>
      </w:pPr>
    </w:p>
    <w:p w:rsidR="002E40D0" w:rsidRPr="004E1503" w:rsidRDefault="002E40D0" w:rsidP="002E40D0">
      <w:pPr>
        <w:jc w:val="both"/>
        <w:rPr>
          <w:b/>
          <w:bCs/>
        </w:rPr>
      </w:pPr>
    </w:p>
    <w:p w:rsidR="002E40D0" w:rsidRPr="004E1503" w:rsidRDefault="002E40D0" w:rsidP="002E40D0">
      <w:pPr>
        <w:jc w:val="both"/>
      </w:pPr>
      <w:r w:rsidRPr="004E1503">
        <w:rPr>
          <w:b/>
          <w:bCs/>
        </w:rPr>
        <w:t>Unit I &amp; II</w:t>
      </w:r>
    </w:p>
    <w:p w:rsidR="002E40D0" w:rsidRPr="004E1503" w:rsidRDefault="002E40D0" w:rsidP="002E40D0">
      <w:pPr>
        <w:jc w:val="both"/>
      </w:pPr>
    </w:p>
    <w:p w:rsidR="002E40D0" w:rsidRPr="004E1503" w:rsidRDefault="002E40D0" w:rsidP="002E40D0">
      <w:pPr>
        <w:jc w:val="both"/>
      </w:pPr>
      <w:r w:rsidRPr="004E1503">
        <w:t>Abhigiyanasaakuntalam Fourth Act, Origin of Sanskrit Dramas</w:t>
      </w:r>
    </w:p>
    <w:p w:rsidR="002E40D0" w:rsidRPr="004E1503" w:rsidRDefault="002E40D0" w:rsidP="002E40D0">
      <w:pPr>
        <w:jc w:val="both"/>
      </w:pPr>
    </w:p>
    <w:p w:rsidR="002E40D0" w:rsidRPr="004E1503" w:rsidRDefault="002E40D0" w:rsidP="002E40D0">
      <w:pPr>
        <w:jc w:val="both"/>
      </w:pPr>
      <w:r w:rsidRPr="004E1503">
        <w:rPr>
          <w:b/>
          <w:bCs/>
        </w:rPr>
        <w:t>Unit III</w:t>
      </w:r>
    </w:p>
    <w:p w:rsidR="002E40D0" w:rsidRPr="004E1503" w:rsidRDefault="002E40D0" w:rsidP="002E40D0">
      <w:pPr>
        <w:jc w:val="both"/>
      </w:pPr>
    </w:p>
    <w:p w:rsidR="002E40D0" w:rsidRPr="004E1503" w:rsidRDefault="002E40D0" w:rsidP="002E40D0">
      <w:pPr>
        <w:jc w:val="both"/>
      </w:pPr>
      <w:r w:rsidRPr="004E1503">
        <w:t>Some Characteristics of Sanskrit Dramas and Types of Sanskrit Dramas</w:t>
      </w:r>
    </w:p>
    <w:p w:rsidR="002E40D0" w:rsidRPr="004E1503" w:rsidRDefault="002E40D0" w:rsidP="002E40D0">
      <w:pPr>
        <w:jc w:val="both"/>
      </w:pPr>
    </w:p>
    <w:p w:rsidR="002E40D0" w:rsidRPr="004E1503" w:rsidRDefault="002E40D0" w:rsidP="002E40D0">
      <w:pPr>
        <w:jc w:val="both"/>
      </w:pPr>
      <w:r w:rsidRPr="004E1503">
        <w:rPr>
          <w:b/>
          <w:bCs/>
        </w:rPr>
        <w:t>Unit IV</w:t>
      </w:r>
    </w:p>
    <w:p w:rsidR="002E40D0" w:rsidRPr="004E1503" w:rsidRDefault="002E40D0" w:rsidP="002E40D0">
      <w:pPr>
        <w:jc w:val="both"/>
      </w:pPr>
    </w:p>
    <w:p w:rsidR="002E40D0" w:rsidRPr="004E1503" w:rsidRDefault="002E40D0" w:rsidP="002E40D0">
      <w:pPr>
        <w:jc w:val="both"/>
      </w:pPr>
      <w:r w:rsidRPr="004E1503">
        <w:t>Authorship of the thirteen Trivandrum Plays</w:t>
      </w:r>
    </w:p>
    <w:p w:rsidR="002E40D0" w:rsidRPr="004E1503" w:rsidRDefault="002E40D0" w:rsidP="002E40D0">
      <w:pPr>
        <w:jc w:val="both"/>
      </w:pPr>
    </w:p>
    <w:p w:rsidR="002E40D0" w:rsidRPr="004E1503" w:rsidRDefault="002E40D0" w:rsidP="002E40D0">
      <w:pPr>
        <w:jc w:val="both"/>
      </w:pPr>
      <w:r w:rsidRPr="004E1503">
        <w:rPr>
          <w:b/>
          <w:bCs/>
        </w:rPr>
        <w:t>Unit V</w:t>
      </w:r>
    </w:p>
    <w:p w:rsidR="002E40D0" w:rsidRPr="004E1503" w:rsidRDefault="002E40D0" w:rsidP="002E40D0">
      <w:pPr>
        <w:jc w:val="both"/>
      </w:pPr>
    </w:p>
    <w:p w:rsidR="002E40D0" w:rsidRPr="004E1503" w:rsidRDefault="002E40D0" w:rsidP="002E40D0">
      <w:pPr>
        <w:jc w:val="both"/>
      </w:pPr>
      <w:r w:rsidRPr="004E1503">
        <w:t>Dramas</w:t>
      </w:r>
      <w:r>
        <w:t xml:space="preserve"> of 1.Kalidasa 2.Bhavabhati 3.Sudraka 4.Visakhadatta 5. HarsaDeva.</w:t>
      </w:r>
    </w:p>
    <w:p w:rsidR="002E40D0" w:rsidRPr="004E1503" w:rsidRDefault="002E40D0" w:rsidP="002E40D0">
      <w:pPr>
        <w:jc w:val="center"/>
        <w:rPr>
          <w:b/>
          <w:bCs/>
        </w:rPr>
      </w:pPr>
    </w:p>
    <w:p w:rsidR="002E40D0" w:rsidRPr="004E1503" w:rsidRDefault="002E40D0" w:rsidP="002E40D0">
      <w:pPr>
        <w:jc w:val="both"/>
        <w:rPr>
          <w:color w:val="000000"/>
        </w:rPr>
      </w:pPr>
      <w:r w:rsidRPr="004E1503">
        <w:rPr>
          <w:b/>
          <w:bCs/>
          <w:color w:val="000000"/>
        </w:rPr>
        <w:t>Books Prescribed</w:t>
      </w:r>
      <w:r w:rsidR="00D46274">
        <w:rPr>
          <w:b/>
          <w:bCs/>
          <w:color w:val="000000"/>
        </w:rPr>
        <w:t>:</w:t>
      </w:r>
    </w:p>
    <w:p w:rsidR="002E40D0" w:rsidRPr="004E1503" w:rsidRDefault="002E40D0" w:rsidP="002E40D0">
      <w:pPr>
        <w:jc w:val="both"/>
        <w:rPr>
          <w:color w:val="000000"/>
        </w:rPr>
      </w:pPr>
    </w:p>
    <w:p w:rsidR="002E40D0" w:rsidRPr="004E1503" w:rsidRDefault="002E40D0" w:rsidP="002E40D0">
      <w:pPr>
        <w:numPr>
          <w:ilvl w:val="0"/>
          <w:numId w:val="6"/>
        </w:numPr>
        <w:jc w:val="both"/>
        <w:rPr>
          <w:color w:val="000000"/>
        </w:rPr>
      </w:pPr>
      <w:r w:rsidRPr="004E1503">
        <w:rPr>
          <w:color w:val="000000"/>
        </w:rPr>
        <w:t xml:space="preserve">Sahityarasakanaah – Dr.S.Jagadisan, Professor of Sanskrit (Retd.) </w:t>
      </w:r>
      <w:smartTag w:uri="urn:schemas-microsoft-com:office:smarttags" w:element="PlaceName">
        <w:r w:rsidRPr="004E1503">
          <w:rPr>
            <w:color w:val="000000"/>
          </w:rPr>
          <w:t>Madura</w:t>
        </w:r>
      </w:smartTag>
      <w:r w:rsidRPr="004E1503">
        <w:rPr>
          <w:color w:val="000000"/>
        </w:rPr>
        <w:t xml:space="preserve"> </w:t>
      </w:r>
      <w:smartTag w:uri="urn:schemas-microsoft-com:office:smarttags" w:element="PlaceType">
        <w:r w:rsidRPr="004E1503">
          <w:rPr>
            <w:color w:val="000000"/>
          </w:rPr>
          <w:t>College</w:t>
        </w:r>
      </w:smartTag>
      <w:r w:rsidRPr="004E1503">
        <w:rPr>
          <w:color w:val="000000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4E1503">
            <w:rPr>
              <w:color w:val="000000"/>
            </w:rPr>
            <w:t>Madurai</w:t>
          </w:r>
        </w:smartTag>
      </w:smartTag>
    </w:p>
    <w:p w:rsidR="002E40D0" w:rsidRPr="004E1503" w:rsidRDefault="002E40D0" w:rsidP="002E40D0">
      <w:pPr>
        <w:numPr>
          <w:ilvl w:val="0"/>
          <w:numId w:val="6"/>
        </w:numPr>
        <w:jc w:val="both"/>
        <w:rPr>
          <w:color w:val="000000"/>
        </w:rPr>
      </w:pPr>
      <w:r w:rsidRPr="004E1503">
        <w:rPr>
          <w:color w:val="000000"/>
        </w:rPr>
        <w:t>A Short History of Sanskrit Literature – T.K.RamachandraAiyer, Published by R.S.Vadhyar &amp; Sons, Palghat – 678 003</w:t>
      </w:r>
    </w:p>
    <w:p w:rsidR="002E40D0" w:rsidRPr="004E1503" w:rsidRDefault="002E40D0" w:rsidP="002E40D0">
      <w:pPr>
        <w:jc w:val="both"/>
        <w:rPr>
          <w:color w:val="000000"/>
        </w:rPr>
      </w:pPr>
    </w:p>
    <w:p w:rsidR="002E40D0" w:rsidRPr="004E1503" w:rsidRDefault="002E40D0" w:rsidP="002E40D0">
      <w:pPr>
        <w:jc w:val="center"/>
      </w:pPr>
      <w:r w:rsidRPr="004E1503">
        <w:t>♣♣♣♣♣♣♣♣♣♣</w:t>
      </w:r>
    </w:p>
    <w:p w:rsidR="002E40D0" w:rsidRPr="004E1503" w:rsidRDefault="002E40D0" w:rsidP="002E40D0"/>
    <w:p w:rsidR="002E40D0" w:rsidRDefault="002E40D0" w:rsidP="002E40D0"/>
    <w:p w:rsidR="00F4161B" w:rsidRDefault="00F4161B"/>
    <w:sectPr w:rsidR="00F4161B" w:rsidSect="00A96E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D24" w:rsidRDefault="00620D24" w:rsidP="00642D32">
      <w:r>
        <w:separator/>
      </w:r>
    </w:p>
  </w:endnote>
  <w:endnote w:type="continuationSeparator" w:id="0">
    <w:p w:rsidR="00620D24" w:rsidRDefault="00620D24" w:rsidP="00642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9AE" w:rsidRDefault="00F1270B" w:rsidP="001015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5502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29AE" w:rsidRDefault="00620D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5027751"/>
      <w:docPartObj>
        <w:docPartGallery w:val="Page Numbers (Bottom of Page)"/>
        <w:docPartUnique/>
      </w:docPartObj>
    </w:sdtPr>
    <w:sdtContent>
      <w:p w:rsidR="00642D32" w:rsidRPr="009A1D11" w:rsidRDefault="009A1D11">
        <w:pPr>
          <w:pStyle w:val="Footer"/>
          <w:jc w:val="center"/>
          <w:rPr>
            <w:sz w:val="20"/>
            <w:szCs w:val="20"/>
          </w:rPr>
        </w:pPr>
        <w:r w:rsidRPr="009A1D11">
          <w:rPr>
            <w:sz w:val="20"/>
            <w:szCs w:val="20"/>
          </w:rPr>
          <w:t xml:space="preserve">                                                                         </w:t>
        </w:r>
        <w:r w:rsidR="00F1270B" w:rsidRPr="009A1D11">
          <w:rPr>
            <w:sz w:val="20"/>
            <w:szCs w:val="20"/>
          </w:rPr>
          <w:fldChar w:fldCharType="begin"/>
        </w:r>
        <w:r w:rsidR="00F1270B" w:rsidRPr="009A1D11">
          <w:rPr>
            <w:sz w:val="20"/>
            <w:szCs w:val="20"/>
          </w:rPr>
          <w:instrText xml:space="preserve"> PAGE   \* MERGEFORMAT </w:instrText>
        </w:r>
        <w:r w:rsidR="00F1270B" w:rsidRPr="009A1D11">
          <w:rPr>
            <w:sz w:val="20"/>
            <w:szCs w:val="20"/>
          </w:rPr>
          <w:fldChar w:fldCharType="separate"/>
        </w:r>
        <w:r w:rsidR="00620D24">
          <w:rPr>
            <w:noProof/>
            <w:sz w:val="20"/>
            <w:szCs w:val="20"/>
          </w:rPr>
          <w:t>13</w:t>
        </w:r>
        <w:r w:rsidR="00F1270B" w:rsidRPr="009A1D11">
          <w:rPr>
            <w:sz w:val="20"/>
            <w:szCs w:val="20"/>
          </w:rPr>
          <w:fldChar w:fldCharType="end"/>
        </w:r>
        <w:r w:rsidRPr="009A1D11">
          <w:rPr>
            <w:sz w:val="20"/>
            <w:szCs w:val="20"/>
          </w:rPr>
          <w:t xml:space="preserve">                                                      Part-I-Sanskrit</w:t>
        </w:r>
      </w:p>
    </w:sdtContent>
  </w:sdt>
  <w:p w:rsidR="005929AE" w:rsidRPr="004E1503" w:rsidRDefault="00620D24" w:rsidP="004E1503">
    <w:pPr>
      <w:pStyle w:val="Footer"/>
      <w:jc w:val="right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D11" w:rsidRDefault="009A1D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D24" w:rsidRDefault="00620D24" w:rsidP="00642D32">
      <w:r>
        <w:separator/>
      </w:r>
    </w:p>
  </w:footnote>
  <w:footnote w:type="continuationSeparator" w:id="0">
    <w:p w:rsidR="00620D24" w:rsidRDefault="00620D24" w:rsidP="00642D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D11" w:rsidRDefault="009A1D1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D11" w:rsidRDefault="009A1D1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D11" w:rsidRDefault="009A1D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D75AE"/>
    <w:multiLevelType w:val="hybridMultilevel"/>
    <w:tmpl w:val="EE306FC4"/>
    <w:lvl w:ilvl="0" w:tplc="EBF0EDF0">
      <w:start w:val="1"/>
      <w:numFmt w:val="decimal"/>
      <w:lvlText w:val="%1)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ED0C6E"/>
    <w:multiLevelType w:val="hybridMultilevel"/>
    <w:tmpl w:val="83B88DD0"/>
    <w:lvl w:ilvl="0" w:tplc="79F65078">
      <w:start w:val="2"/>
      <w:numFmt w:val="lowerLetter"/>
      <w:lvlText w:val="%1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3AA080C2">
      <w:start w:val="2"/>
      <w:numFmt w:val="lowerLetter"/>
      <w:lvlText w:val="(%3)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450"/>
        </w:tabs>
        <w:ind w:left="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">
    <w:nsid w:val="3FDC0B66"/>
    <w:multiLevelType w:val="hybridMultilevel"/>
    <w:tmpl w:val="86CA5C2E"/>
    <w:lvl w:ilvl="0" w:tplc="DF8C8064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7323ED"/>
    <w:multiLevelType w:val="hybridMultilevel"/>
    <w:tmpl w:val="0E36B19A"/>
    <w:lvl w:ilvl="0" w:tplc="91C8525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F3065B"/>
    <w:multiLevelType w:val="hybridMultilevel"/>
    <w:tmpl w:val="F586A1D0"/>
    <w:lvl w:ilvl="0" w:tplc="2F285A50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AC50B6"/>
    <w:multiLevelType w:val="hybridMultilevel"/>
    <w:tmpl w:val="143CC71A"/>
    <w:lvl w:ilvl="0" w:tplc="2F285A50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E40D0"/>
    <w:rsid w:val="002C7882"/>
    <w:rsid w:val="002E40D0"/>
    <w:rsid w:val="00620D24"/>
    <w:rsid w:val="00642D32"/>
    <w:rsid w:val="0079207E"/>
    <w:rsid w:val="009A1D11"/>
    <w:rsid w:val="00A55022"/>
    <w:rsid w:val="00A96EF5"/>
    <w:rsid w:val="00D46274"/>
    <w:rsid w:val="00F1270B"/>
    <w:rsid w:val="00F41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E40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0D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2E40D0"/>
  </w:style>
  <w:style w:type="paragraph" w:styleId="Header">
    <w:name w:val="header"/>
    <w:basedOn w:val="Normal"/>
    <w:link w:val="HeaderChar"/>
    <w:uiPriority w:val="99"/>
    <w:semiHidden/>
    <w:unhideWhenUsed/>
    <w:rsid w:val="00642D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2D3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7</cp:revision>
  <dcterms:created xsi:type="dcterms:W3CDTF">2017-05-02T05:48:00Z</dcterms:created>
  <dcterms:modified xsi:type="dcterms:W3CDTF">2017-05-22T10:58:00Z</dcterms:modified>
</cp:coreProperties>
</file>